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68C3E" w14:textId="77777777" w:rsidR="00CD516F" w:rsidRPr="00CD516F" w:rsidRDefault="00CD516F" w:rsidP="00CD516F">
      <w:r w:rsidRPr="00CD516F">
        <w:t>Sharry Edwards is a pioneer in the field of </w:t>
      </w:r>
      <w:proofErr w:type="spellStart"/>
      <w:r w:rsidRPr="00CD516F">
        <w:rPr>
          <w:b/>
          <w:bCs/>
        </w:rPr>
        <w:t>bioacoustic</w:t>
      </w:r>
      <w:proofErr w:type="spellEnd"/>
      <w:r w:rsidRPr="00CD516F">
        <w:rPr>
          <w:b/>
          <w:bCs/>
        </w:rPr>
        <w:t xml:space="preserve"> sound therapy</w:t>
      </w:r>
      <w:r w:rsidRPr="00CD516F">
        <w:t xml:space="preserve">, a practice that seeks to use sound frequencies to promote healing and balance in the body. While her work has garnered interest in the alternative health community, the broader adoption of her methods and similar approaches by others has </w:t>
      </w:r>
      <w:proofErr w:type="gramStart"/>
      <w:r w:rsidRPr="00CD516F">
        <w:t>been varied</w:t>
      </w:r>
      <w:proofErr w:type="gramEnd"/>
      <w:r w:rsidRPr="00CD516F">
        <w:t>. Here’s an exploration of the landscape:</w:t>
      </w:r>
    </w:p>
    <w:p w14:paraId="663ED128" w14:textId="77777777" w:rsidR="00CD516F" w:rsidRPr="00CD516F" w:rsidRDefault="00CD516F" w:rsidP="00CD516F">
      <w:r w:rsidRPr="00CD516F">
        <w:pict w14:anchorId="69365D40">
          <v:rect id="_x0000_i1061" style="width:468pt;height:.75pt" o:hralign="center" o:hrstd="t" o:hr="t" fillcolor="#a0a0a0" stroked="f"/>
        </w:pict>
      </w:r>
    </w:p>
    <w:p w14:paraId="12EAD2EF" w14:textId="77777777" w:rsidR="00CD516F" w:rsidRPr="00CD516F" w:rsidRDefault="00CD516F" w:rsidP="00CD516F">
      <w:pPr>
        <w:rPr>
          <w:sz w:val="32"/>
          <w:szCs w:val="32"/>
        </w:rPr>
      </w:pPr>
      <w:r w:rsidRPr="00CD516F">
        <w:rPr>
          <w:b/>
          <w:bCs/>
          <w:sz w:val="32"/>
          <w:szCs w:val="32"/>
        </w:rPr>
        <w:t>Sharry Edwards and Bioacoustics</w:t>
      </w:r>
    </w:p>
    <w:p w14:paraId="55AAE7C6" w14:textId="77777777" w:rsidR="00CD516F" w:rsidRPr="00CD516F" w:rsidRDefault="00CD516F" w:rsidP="00CD516F">
      <w:pPr>
        <w:numPr>
          <w:ilvl w:val="0"/>
          <w:numId w:val="7"/>
        </w:numPr>
      </w:pPr>
      <w:r w:rsidRPr="00CD516F">
        <w:rPr>
          <w:b/>
          <w:bCs/>
        </w:rPr>
        <w:t>Her Contributions</w:t>
      </w:r>
      <w:r w:rsidRPr="00CD516F">
        <w:t>:</w:t>
      </w:r>
    </w:p>
    <w:p w14:paraId="188A85AD" w14:textId="77777777" w:rsidR="00CD516F" w:rsidRPr="00CD516F" w:rsidRDefault="00CD516F" w:rsidP="00CD516F">
      <w:pPr>
        <w:numPr>
          <w:ilvl w:val="1"/>
          <w:numId w:val="7"/>
        </w:numPr>
      </w:pPr>
      <w:r w:rsidRPr="00CD516F">
        <w:t>Sharry Edwards claims to have mapped over </w:t>
      </w:r>
      <w:r w:rsidRPr="00CD516F">
        <w:rPr>
          <w:b/>
          <w:bCs/>
        </w:rPr>
        <w:t>500,000 frequencies</w:t>
      </w:r>
      <w:r w:rsidRPr="00CD516F">
        <w:t> corresponding to specific physiological and emotional states.</w:t>
      </w:r>
    </w:p>
    <w:p w14:paraId="15370329" w14:textId="77777777" w:rsidR="00CD516F" w:rsidRPr="00CD516F" w:rsidRDefault="00CD516F" w:rsidP="00CD516F">
      <w:pPr>
        <w:numPr>
          <w:ilvl w:val="1"/>
          <w:numId w:val="7"/>
        </w:numPr>
      </w:pPr>
      <w:r w:rsidRPr="00CD516F">
        <w:t>Her system, often termed </w:t>
      </w:r>
      <w:r w:rsidRPr="00CD516F">
        <w:rPr>
          <w:b/>
          <w:bCs/>
        </w:rPr>
        <w:t>Human BioAcoustics</w:t>
      </w:r>
      <w:r w:rsidRPr="00CD516F">
        <w:t>, uses sound frequencies to "tune" the body, much like how instruments are tuned.</w:t>
      </w:r>
    </w:p>
    <w:p w14:paraId="7A80F00B" w14:textId="77777777" w:rsidR="00CD516F" w:rsidRPr="00CD516F" w:rsidRDefault="00CD516F" w:rsidP="00CD516F">
      <w:pPr>
        <w:numPr>
          <w:ilvl w:val="1"/>
          <w:numId w:val="7"/>
        </w:numPr>
      </w:pPr>
      <w:r w:rsidRPr="00CD516F">
        <w:t>Success stories from her practice include relief or reversal of conditions such as gout, pain, hormonal imbalances, and other health issues.</w:t>
      </w:r>
    </w:p>
    <w:p w14:paraId="3F85C005" w14:textId="77777777" w:rsidR="00CD516F" w:rsidRPr="00CD516F" w:rsidRDefault="00CD516F" w:rsidP="00CD516F">
      <w:pPr>
        <w:numPr>
          <w:ilvl w:val="0"/>
          <w:numId w:val="7"/>
        </w:numPr>
      </w:pPr>
      <w:r w:rsidRPr="00CD516F">
        <w:rPr>
          <w:b/>
          <w:bCs/>
        </w:rPr>
        <w:t>Core Idea</w:t>
      </w:r>
      <w:r w:rsidRPr="00CD516F">
        <w:t>:</w:t>
      </w:r>
    </w:p>
    <w:p w14:paraId="09245A8F" w14:textId="77777777" w:rsidR="00CD516F" w:rsidRPr="00CD516F" w:rsidRDefault="00CD516F" w:rsidP="00CD516F">
      <w:pPr>
        <w:numPr>
          <w:ilvl w:val="1"/>
          <w:numId w:val="7"/>
        </w:numPr>
      </w:pPr>
      <w:r w:rsidRPr="00CD516F">
        <w:t>She posits that imbalances in the body are reflected in changes in vocal tones and that these can be corrected using sound frequencies.</w:t>
      </w:r>
    </w:p>
    <w:p w14:paraId="52B2D226" w14:textId="77777777" w:rsidR="00CD516F" w:rsidRPr="00CD516F" w:rsidRDefault="00CD516F" w:rsidP="00CD516F">
      <w:r w:rsidRPr="00CD516F">
        <w:pict w14:anchorId="65A44D7E">
          <v:rect id="_x0000_i1062" style="width:468pt;height:.75pt" o:hralign="center" o:hrstd="t" o:hr="t" fillcolor="#a0a0a0" stroked="f"/>
        </w:pict>
      </w:r>
    </w:p>
    <w:p w14:paraId="3134F078" w14:textId="77777777" w:rsidR="00CD516F" w:rsidRPr="00CD516F" w:rsidRDefault="00CD516F" w:rsidP="00CD516F">
      <w:pPr>
        <w:rPr>
          <w:sz w:val="32"/>
          <w:szCs w:val="32"/>
        </w:rPr>
      </w:pPr>
      <w:r w:rsidRPr="00CD516F">
        <w:rPr>
          <w:b/>
          <w:bCs/>
          <w:sz w:val="32"/>
          <w:szCs w:val="32"/>
        </w:rPr>
        <w:t>Are Others Doing This Effectively?</w:t>
      </w:r>
    </w:p>
    <w:p w14:paraId="56F9FE50" w14:textId="77777777" w:rsidR="00CD516F" w:rsidRPr="00CD516F" w:rsidRDefault="00CD516F" w:rsidP="00CD516F">
      <w:r w:rsidRPr="00CD516F">
        <w:rPr>
          <w:b/>
          <w:bCs/>
        </w:rPr>
        <w:t>1. Similar Fields in Development</w:t>
      </w:r>
      <w:r w:rsidRPr="00CD516F">
        <w:t xml:space="preserve">: Several other practitioners and researchers are working on sound-based healing modalities, though their methods might differ from Edwards' </w:t>
      </w:r>
      <w:proofErr w:type="spellStart"/>
      <w:r w:rsidRPr="00CD516F">
        <w:t>bioacoustic</w:t>
      </w:r>
      <w:proofErr w:type="spellEnd"/>
      <w:r w:rsidRPr="00CD516F">
        <w:t xml:space="preserve"> approach:</w:t>
      </w:r>
    </w:p>
    <w:p w14:paraId="4F9E3148" w14:textId="77777777" w:rsidR="00CD516F" w:rsidRPr="00CD516F" w:rsidRDefault="00CD516F" w:rsidP="00CD516F">
      <w:pPr>
        <w:numPr>
          <w:ilvl w:val="0"/>
          <w:numId w:val="8"/>
        </w:numPr>
      </w:pPr>
      <w:r w:rsidRPr="00CD516F">
        <w:rPr>
          <w:b/>
          <w:bCs/>
        </w:rPr>
        <w:t>Frequency-Specific Microcurrent (FSM)</w:t>
      </w:r>
      <w:r w:rsidRPr="00CD516F">
        <w:t>:</w:t>
      </w:r>
    </w:p>
    <w:p w14:paraId="02D5786B" w14:textId="77777777" w:rsidR="00CD516F" w:rsidRPr="00CD516F" w:rsidRDefault="00CD516F" w:rsidP="00CD516F">
      <w:pPr>
        <w:numPr>
          <w:ilvl w:val="1"/>
          <w:numId w:val="8"/>
        </w:numPr>
      </w:pPr>
      <w:r w:rsidRPr="00CD516F">
        <w:t>Uses low-level electrical currents set at specific frequencies to target nerves, muscles, and tissues.</w:t>
      </w:r>
    </w:p>
    <w:p w14:paraId="52794B81" w14:textId="77777777" w:rsidR="00CD516F" w:rsidRPr="00CD516F" w:rsidRDefault="00CD516F" w:rsidP="00CD516F">
      <w:pPr>
        <w:numPr>
          <w:ilvl w:val="1"/>
          <w:numId w:val="8"/>
        </w:numPr>
      </w:pPr>
      <w:r w:rsidRPr="00CD516F">
        <w:t>Reported to relieve chronic pain, reduce inflammation, and improve tissue healing.</w:t>
      </w:r>
    </w:p>
    <w:p w14:paraId="12527B45" w14:textId="77777777" w:rsidR="00CD516F" w:rsidRPr="00CD516F" w:rsidRDefault="00CD516F" w:rsidP="00CD516F">
      <w:pPr>
        <w:numPr>
          <w:ilvl w:val="0"/>
          <w:numId w:val="8"/>
        </w:numPr>
      </w:pPr>
      <w:r w:rsidRPr="00CD516F">
        <w:rPr>
          <w:b/>
          <w:bCs/>
        </w:rPr>
        <w:t>Sound Therapy Practitioners</w:t>
      </w:r>
      <w:r w:rsidRPr="00CD516F">
        <w:t>:</w:t>
      </w:r>
    </w:p>
    <w:p w14:paraId="014FC3A9" w14:textId="77777777" w:rsidR="00CD516F" w:rsidRPr="00CD516F" w:rsidRDefault="00CD516F" w:rsidP="00CD516F">
      <w:pPr>
        <w:numPr>
          <w:ilvl w:val="1"/>
          <w:numId w:val="8"/>
        </w:numPr>
      </w:pPr>
      <w:r w:rsidRPr="00CD516F">
        <w:t>Therapists using tuning forks, binaural beats, or harmonic sound baths often report improvements in stress, sleep, and general well-being.</w:t>
      </w:r>
    </w:p>
    <w:p w14:paraId="6C11E9B5" w14:textId="77777777" w:rsidR="00CD516F" w:rsidRPr="00CD516F" w:rsidRDefault="00CD516F" w:rsidP="00CD516F">
      <w:pPr>
        <w:numPr>
          <w:ilvl w:val="0"/>
          <w:numId w:val="8"/>
        </w:numPr>
      </w:pPr>
      <w:r w:rsidRPr="00CD516F">
        <w:rPr>
          <w:b/>
          <w:bCs/>
        </w:rPr>
        <w:t>Vibrational Medicine</w:t>
      </w:r>
      <w:r w:rsidRPr="00CD516F">
        <w:t>:</w:t>
      </w:r>
    </w:p>
    <w:p w14:paraId="063FB141" w14:textId="77777777" w:rsidR="00CD516F" w:rsidRPr="00CD516F" w:rsidRDefault="00CD516F" w:rsidP="00CD516F">
      <w:pPr>
        <w:numPr>
          <w:ilvl w:val="1"/>
          <w:numId w:val="8"/>
        </w:numPr>
      </w:pPr>
      <w:r w:rsidRPr="00CD516F">
        <w:lastRenderedPageBreak/>
        <w:t>This broader category includes techniques like ultrasound therapy, which is used in mainstream medicine to promote tissue healing.</w:t>
      </w:r>
    </w:p>
    <w:p w14:paraId="547FCA3A" w14:textId="77777777" w:rsidR="00CD516F" w:rsidRPr="00CD516F" w:rsidRDefault="00CD516F" w:rsidP="00CD516F">
      <w:r w:rsidRPr="00CD516F">
        <w:rPr>
          <w:b/>
          <w:bCs/>
        </w:rPr>
        <w:t>2. Emerging Technologies</w:t>
      </w:r>
      <w:r w:rsidRPr="00CD516F">
        <w:t>:</w:t>
      </w:r>
    </w:p>
    <w:p w14:paraId="457DF514" w14:textId="77777777" w:rsidR="00CD516F" w:rsidRPr="00CD516F" w:rsidRDefault="00CD516F" w:rsidP="00CD516F">
      <w:pPr>
        <w:numPr>
          <w:ilvl w:val="0"/>
          <w:numId w:val="9"/>
        </w:numPr>
      </w:pPr>
      <w:r w:rsidRPr="00CD516F">
        <w:t>Researchers are exploring </w:t>
      </w:r>
      <w:r w:rsidRPr="00CD516F">
        <w:rPr>
          <w:b/>
          <w:bCs/>
        </w:rPr>
        <w:t>quantum biology</w:t>
      </w:r>
      <w:r w:rsidRPr="00CD516F">
        <w:t> and how sound frequencies might influence biological systems on a molecular level. For example:</w:t>
      </w:r>
    </w:p>
    <w:p w14:paraId="0C2FCA39" w14:textId="77777777" w:rsidR="00CD516F" w:rsidRPr="00CD516F" w:rsidRDefault="00CD516F" w:rsidP="00CD516F">
      <w:pPr>
        <w:numPr>
          <w:ilvl w:val="1"/>
          <w:numId w:val="9"/>
        </w:numPr>
      </w:pPr>
      <w:r w:rsidRPr="00CD516F">
        <w:t>Studies on how sound can impact DNA repair and cellular function are ongoing.</w:t>
      </w:r>
    </w:p>
    <w:p w14:paraId="206DAAE6" w14:textId="77777777" w:rsidR="00CD516F" w:rsidRPr="00CD516F" w:rsidRDefault="00CD516F" w:rsidP="00CD516F">
      <w:pPr>
        <w:numPr>
          <w:ilvl w:val="1"/>
          <w:numId w:val="9"/>
        </w:numPr>
      </w:pPr>
      <w:r w:rsidRPr="00CD516F">
        <w:rPr>
          <w:b/>
          <w:bCs/>
        </w:rPr>
        <w:t>Cymatics</w:t>
      </w:r>
      <w:r w:rsidRPr="00CD516F">
        <w:t> explores how sound waves affect physical matter, including the human body.</w:t>
      </w:r>
    </w:p>
    <w:p w14:paraId="2A420A41" w14:textId="77777777" w:rsidR="00CD516F" w:rsidRPr="00CD516F" w:rsidRDefault="00CD516F" w:rsidP="00CD516F">
      <w:r w:rsidRPr="00CD516F">
        <w:pict w14:anchorId="6B3DD488">
          <v:rect id="_x0000_i1063" style="width:468pt;height:.75pt" o:hralign="center" o:hrstd="t" o:hr="t" fillcolor="#a0a0a0" stroked="f"/>
        </w:pict>
      </w:r>
    </w:p>
    <w:p w14:paraId="42902B24" w14:textId="77777777" w:rsidR="00CD516F" w:rsidRPr="00CD516F" w:rsidRDefault="00CD516F" w:rsidP="00CD516F">
      <w:pPr>
        <w:rPr>
          <w:sz w:val="32"/>
          <w:szCs w:val="32"/>
        </w:rPr>
      </w:pPr>
      <w:r w:rsidRPr="00CD516F">
        <w:rPr>
          <w:b/>
          <w:bCs/>
          <w:sz w:val="32"/>
          <w:szCs w:val="32"/>
        </w:rPr>
        <w:t>Challenges and Limitations</w:t>
      </w:r>
    </w:p>
    <w:p w14:paraId="2FD3E184" w14:textId="77777777" w:rsidR="00CD516F" w:rsidRPr="00CD516F" w:rsidRDefault="00CD516F" w:rsidP="00CD516F">
      <w:pPr>
        <w:numPr>
          <w:ilvl w:val="0"/>
          <w:numId w:val="10"/>
        </w:numPr>
      </w:pPr>
      <w:r w:rsidRPr="00CD516F">
        <w:rPr>
          <w:b/>
          <w:bCs/>
        </w:rPr>
        <w:t>Lack of Standardization</w:t>
      </w:r>
      <w:r w:rsidRPr="00CD516F">
        <w:t>:</w:t>
      </w:r>
    </w:p>
    <w:p w14:paraId="6E7F4BD5" w14:textId="77777777" w:rsidR="00CD516F" w:rsidRPr="00CD516F" w:rsidRDefault="00CD516F" w:rsidP="00CD516F">
      <w:pPr>
        <w:numPr>
          <w:ilvl w:val="1"/>
          <w:numId w:val="10"/>
        </w:numPr>
      </w:pPr>
      <w:r w:rsidRPr="00CD516F">
        <w:t>Edwards' methods are highly specific to her research and training. Replicating her results requires in-depth understanding and equipment not widely available.</w:t>
      </w:r>
    </w:p>
    <w:p w14:paraId="248D2424" w14:textId="77777777" w:rsidR="00CD516F" w:rsidRPr="00CD516F" w:rsidRDefault="00CD516F" w:rsidP="00CD516F">
      <w:pPr>
        <w:numPr>
          <w:ilvl w:val="0"/>
          <w:numId w:val="10"/>
        </w:numPr>
      </w:pPr>
      <w:r w:rsidRPr="00CD516F">
        <w:rPr>
          <w:b/>
          <w:bCs/>
        </w:rPr>
        <w:t>Scientific Validation</w:t>
      </w:r>
      <w:r w:rsidRPr="00CD516F">
        <w:t>:</w:t>
      </w:r>
    </w:p>
    <w:p w14:paraId="55B032FF" w14:textId="77777777" w:rsidR="00CD516F" w:rsidRPr="00CD516F" w:rsidRDefault="00CD516F" w:rsidP="00CD516F">
      <w:pPr>
        <w:numPr>
          <w:ilvl w:val="1"/>
          <w:numId w:val="10"/>
        </w:numPr>
      </w:pPr>
      <w:r w:rsidRPr="00CD516F">
        <w:t>While anecdotal evidence is abundant, large-scale, peer-reviewed studies on the efficacy of bioacoustics remain limited.</w:t>
      </w:r>
    </w:p>
    <w:p w14:paraId="63A14A22" w14:textId="77777777" w:rsidR="00CD516F" w:rsidRPr="00CD516F" w:rsidRDefault="00CD516F" w:rsidP="00CD516F">
      <w:pPr>
        <w:numPr>
          <w:ilvl w:val="1"/>
          <w:numId w:val="10"/>
        </w:numPr>
      </w:pPr>
      <w:r w:rsidRPr="00CD516F">
        <w:t>Skeptics argue that results may be influenced by the </w:t>
      </w:r>
      <w:r w:rsidRPr="00CD516F">
        <w:rPr>
          <w:b/>
          <w:bCs/>
        </w:rPr>
        <w:t>placebo effect</w:t>
      </w:r>
      <w:r w:rsidRPr="00CD516F">
        <w:t> or the therapeutic benefits of relaxation.</w:t>
      </w:r>
    </w:p>
    <w:p w14:paraId="3DA5F0F7" w14:textId="77777777" w:rsidR="00CD516F" w:rsidRPr="00CD516F" w:rsidRDefault="00CD516F" w:rsidP="00CD516F">
      <w:pPr>
        <w:numPr>
          <w:ilvl w:val="0"/>
          <w:numId w:val="10"/>
        </w:numPr>
      </w:pPr>
      <w:r w:rsidRPr="00CD516F">
        <w:rPr>
          <w:b/>
          <w:bCs/>
        </w:rPr>
        <w:t>Accessibility</w:t>
      </w:r>
      <w:r w:rsidRPr="00CD516F">
        <w:t>:</w:t>
      </w:r>
    </w:p>
    <w:p w14:paraId="2219FBD0" w14:textId="77777777" w:rsidR="00CD516F" w:rsidRPr="00CD516F" w:rsidRDefault="00CD516F" w:rsidP="00CD516F">
      <w:pPr>
        <w:numPr>
          <w:ilvl w:val="1"/>
          <w:numId w:val="10"/>
        </w:numPr>
      </w:pPr>
      <w:r w:rsidRPr="00CD516F">
        <w:t xml:space="preserve">Practitioners using </w:t>
      </w:r>
      <w:proofErr w:type="spellStart"/>
      <w:r w:rsidRPr="00CD516F">
        <w:t>bioacoustic</w:t>
      </w:r>
      <w:proofErr w:type="spellEnd"/>
      <w:r w:rsidRPr="00CD516F">
        <w:t xml:space="preserve"> methods often require specialized training, making it harder for the practice to scale.</w:t>
      </w:r>
    </w:p>
    <w:p w14:paraId="59DE2A5C" w14:textId="77777777" w:rsidR="00CD516F" w:rsidRPr="00CD516F" w:rsidRDefault="00CD516F" w:rsidP="00CD516F">
      <w:r w:rsidRPr="00CD516F">
        <w:pict w14:anchorId="3E0F459D">
          <v:rect id="_x0000_i1064" style="width:468pt;height:.75pt" o:hralign="center" o:hrstd="t" o:hr="t" fillcolor="#a0a0a0" stroked="f"/>
        </w:pict>
      </w:r>
    </w:p>
    <w:p w14:paraId="3B0BF66C" w14:textId="77777777" w:rsidR="00CD516F" w:rsidRPr="00CD516F" w:rsidRDefault="00CD516F" w:rsidP="00CD516F">
      <w:pPr>
        <w:rPr>
          <w:sz w:val="32"/>
          <w:szCs w:val="32"/>
        </w:rPr>
      </w:pPr>
      <w:r w:rsidRPr="00CD516F">
        <w:rPr>
          <w:b/>
          <w:bCs/>
          <w:sz w:val="32"/>
          <w:szCs w:val="32"/>
        </w:rPr>
        <w:t>Mainstream Interest and Progress</w:t>
      </w:r>
    </w:p>
    <w:p w14:paraId="54F94F65" w14:textId="77777777" w:rsidR="00CD516F" w:rsidRPr="00CD516F" w:rsidRDefault="00CD516F" w:rsidP="00CD516F">
      <w:r w:rsidRPr="00CD516F">
        <w:t>Despite skepticism, there is growing interest in the potential of sound therapy:</w:t>
      </w:r>
    </w:p>
    <w:p w14:paraId="7B67BE70" w14:textId="77777777" w:rsidR="00CD516F" w:rsidRPr="00CD516F" w:rsidRDefault="00CD516F" w:rsidP="00CD516F">
      <w:pPr>
        <w:numPr>
          <w:ilvl w:val="0"/>
          <w:numId w:val="11"/>
        </w:numPr>
      </w:pPr>
      <w:r w:rsidRPr="00CD516F">
        <w:rPr>
          <w:b/>
          <w:bCs/>
        </w:rPr>
        <w:t>NASA and Frequency Research</w:t>
      </w:r>
      <w:r w:rsidRPr="00CD516F">
        <w:t>:</w:t>
      </w:r>
    </w:p>
    <w:p w14:paraId="5601CC57" w14:textId="77777777" w:rsidR="00CD516F" w:rsidRPr="00CD516F" w:rsidRDefault="00CD516F" w:rsidP="00CD516F">
      <w:pPr>
        <w:numPr>
          <w:ilvl w:val="1"/>
          <w:numId w:val="11"/>
        </w:numPr>
      </w:pPr>
      <w:r w:rsidRPr="00CD516F">
        <w:t>NASA has explored how vibration and sound can affect human cells, particularly in space environments.</w:t>
      </w:r>
    </w:p>
    <w:p w14:paraId="1E0916F9" w14:textId="77777777" w:rsidR="00CD516F" w:rsidRPr="00CD516F" w:rsidRDefault="00CD516F" w:rsidP="00CD516F">
      <w:pPr>
        <w:numPr>
          <w:ilvl w:val="0"/>
          <w:numId w:val="11"/>
        </w:numPr>
      </w:pPr>
      <w:r w:rsidRPr="00CD516F">
        <w:rPr>
          <w:b/>
          <w:bCs/>
        </w:rPr>
        <w:t>Health Technology Companies</w:t>
      </w:r>
      <w:r w:rsidRPr="00CD516F">
        <w:t>:</w:t>
      </w:r>
    </w:p>
    <w:p w14:paraId="5DC3217A" w14:textId="77777777" w:rsidR="00CD516F" w:rsidRPr="00CD516F" w:rsidRDefault="00CD516F" w:rsidP="00CD516F">
      <w:pPr>
        <w:numPr>
          <w:ilvl w:val="1"/>
          <w:numId w:val="11"/>
        </w:numPr>
      </w:pPr>
      <w:r w:rsidRPr="00CD516F">
        <w:lastRenderedPageBreak/>
        <w:t>Startups are working on devices that use sound and vibrational frequencies for stress reduction, chronic pain, and even targeted cellular repair.</w:t>
      </w:r>
    </w:p>
    <w:p w14:paraId="21E8290D" w14:textId="77777777" w:rsidR="00CD516F" w:rsidRPr="00CD516F" w:rsidRDefault="00CD516F" w:rsidP="00CD516F">
      <w:r w:rsidRPr="00CD516F">
        <w:pict w14:anchorId="6AEE7A90">
          <v:rect id="_x0000_i1065" style="width:468pt;height:.75pt" o:hralign="center" o:hrstd="t" o:hr="t" fillcolor="#a0a0a0" stroked="f"/>
        </w:pict>
      </w:r>
    </w:p>
    <w:p w14:paraId="627BA87E" w14:textId="77777777" w:rsidR="00CD516F" w:rsidRPr="00CD516F" w:rsidRDefault="00CD516F" w:rsidP="00CD516F">
      <w:pPr>
        <w:rPr>
          <w:sz w:val="32"/>
          <w:szCs w:val="32"/>
        </w:rPr>
      </w:pPr>
      <w:r w:rsidRPr="00CD516F">
        <w:rPr>
          <w:b/>
          <w:bCs/>
          <w:sz w:val="32"/>
          <w:szCs w:val="32"/>
        </w:rPr>
        <w:t>Can Others Achieve Similar Success?</w:t>
      </w:r>
    </w:p>
    <w:p w14:paraId="3CFBE2A2" w14:textId="77777777" w:rsidR="00CD516F" w:rsidRPr="00CD516F" w:rsidRDefault="00CD516F" w:rsidP="00CD516F">
      <w:pPr>
        <w:numPr>
          <w:ilvl w:val="0"/>
          <w:numId w:val="12"/>
        </w:numPr>
      </w:pPr>
      <w:r w:rsidRPr="00CD516F">
        <w:t>Practitioners in sound healing and vibrational medicine can achieve results, but success depends on:</w:t>
      </w:r>
    </w:p>
    <w:p w14:paraId="26323A2B" w14:textId="77777777" w:rsidR="00CD516F" w:rsidRPr="00CD516F" w:rsidRDefault="00CD516F" w:rsidP="00CD516F">
      <w:pPr>
        <w:numPr>
          <w:ilvl w:val="1"/>
          <w:numId w:val="12"/>
        </w:numPr>
      </w:pPr>
      <w:r w:rsidRPr="00CD516F">
        <w:t>Proper understanding of bioacoustics principles.</w:t>
      </w:r>
    </w:p>
    <w:p w14:paraId="6FEE4AE0" w14:textId="77777777" w:rsidR="00CD516F" w:rsidRPr="00CD516F" w:rsidRDefault="00CD516F" w:rsidP="00CD516F">
      <w:pPr>
        <w:numPr>
          <w:ilvl w:val="1"/>
          <w:numId w:val="12"/>
        </w:numPr>
      </w:pPr>
      <w:r w:rsidRPr="00CD516F">
        <w:t>Advanced diagnostic tools (e.g., Edwards' vocal analysis technology).</w:t>
      </w:r>
    </w:p>
    <w:p w14:paraId="23BB699D" w14:textId="77777777" w:rsidR="00CD516F" w:rsidRPr="00CD516F" w:rsidRDefault="00CD516F" w:rsidP="00CD516F">
      <w:pPr>
        <w:numPr>
          <w:ilvl w:val="1"/>
          <w:numId w:val="12"/>
        </w:numPr>
      </w:pPr>
      <w:r w:rsidRPr="00CD516F">
        <w:t>Patient-specific customization of sound frequencies.</w:t>
      </w:r>
    </w:p>
    <w:p w14:paraId="67CF77C9" w14:textId="77777777" w:rsidR="00CD516F" w:rsidRPr="00CD516F" w:rsidRDefault="00CD516F" w:rsidP="00CD516F">
      <w:pPr>
        <w:numPr>
          <w:ilvl w:val="0"/>
          <w:numId w:val="12"/>
        </w:numPr>
      </w:pPr>
      <w:r w:rsidRPr="00CD516F">
        <w:t xml:space="preserve">While others may not have the same comprehensive mapping as Edwards, related fields (e.g., FSM, tuning fork therapy) </w:t>
      </w:r>
      <w:proofErr w:type="gramStart"/>
      <w:r w:rsidRPr="00CD516F">
        <w:t>are showing</w:t>
      </w:r>
      <w:proofErr w:type="gramEnd"/>
      <w:r w:rsidRPr="00CD516F">
        <w:t xml:space="preserve"> effective outcomes in targeted applications.</w:t>
      </w:r>
    </w:p>
    <w:p w14:paraId="1D334C5D" w14:textId="77777777" w:rsidR="00CD516F" w:rsidRPr="00CD516F" w:rsidRDefault="00CD516F" w:rsidP="00CD516F">
      <w:r w:rsidRPr="00CD516F">
        <w:pict w14:anchorId="59E0E10B">
          <v:rect id="_x0000_i1066" style="width:468pt;height:.75pt" o:hralign="center" o:hrstd="t" o:hr="t" fillcolor="#a0a0a0" stroked="f"/>
        </w:pict>
      </w:r>
    </w:p>
    <w:p w14:paraId="5405464E" w14:textId="77777777" w:rsidR="00CD516F" w:rsidRPr="00CD516F" w:rsidRDefault="00CD516F" w:rsidP="00CD516F">
      <w:pPr>
        <w:rPr>
          <w:sz w:val="32"/>
          <w:szCs w:val="32"/>
        </w:rPr>
      </w:pPr>
      <w:r w:rsidRPr="00CD516F">
        <w:rPr>
          <w:b/>
          <w:bCs/>
          <w:sz w:val="32"/>
          <w:szCs w:val="32"/>
        </w:rPr>
        <w:t>Final Thought</w:t>
      </w:r>
    </w:p>
    <w:p w14:paraId="6966F2DA" w14:textId="77777777" w:rsidR="00CD516F" w:rsidRPr="00CD516F" w:rsidRDefault="00CD516F" w:rsidP="00CD516F">
      <w:r w:rsidRPr="00CD516F">
        <w:t>Sharry Edwards' work represents the frontier of an exciting, but still largely unexplored, field. While others are working in related areas, replicating her specific methods may require more widespread standardization, technological advancement, and rigorous scientific validation.</w:t>
      </w:r>
    </w:p>
    <w:p w14:paraId="534AA3DF" w14:textId="77777777" w:rsidR="00221811" w:rsidRDefault="00221811"/>
    <w:sectPr w:rsidR="00221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4EF6"/>
    <w:multiLevelType w:val="multilevel"/>
    <w:tmpl w:val="E30E0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F84842"/>
    <w:multiLevelType w:val="multilevel"/>
    <w:tmpl w:val="9AFE8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1E378A"/>
    <w:multiLevelType w:val="multilevel"/>
    <w:tmpl w:val="D1C4F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6216C7"/>
    <w:multiLevelType w:val="multilevel"/>
    <w:tmpl w:val="2A265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797D9A"/>
    <w:multiLevelType w:val="multilevel"/>
    <w:tmpl w:val="9BE4E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2C68C0"/>
    <w:multiLevelType w:val="multilevel"/>
    <w:tmpl w:val="B83C6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A32D59"/>
    <w:multiLevelType w:val="multilevel"/>
    <w:tmpl w:val="EC9E2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4E5B0C"/>
    <w:multiLevelType w:val="multilevel"/>
    <w:tmpl w:val="63201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6F1F3D"/>
    <w:multiLevelType w:val="multilevel"/>
    <w:tmpl w:val="5602EB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0D3458"/>
    <w:multiLevelType w:val="multilevel"/>
    <w:tmpl w:val="A394F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2B4E4A"/>
    <w:multiLevelType w:val="multilevel"/>
    <w:tmpl w:val="4C8E3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C93351"/>
    <w:multiLevelType w:val="multilevel"/>
    <w:tmpl w:val="E3665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0090684">
    <w:abstractNumId w:val="6"/>
  </w:num>
  <w:num w:numId="2" w16cid:durableId="962272491">
    <w:abstractNumId w:val="1"/>
  </w:num>
  <w:num w:numId="3" w16cid:durableId="1910184934">
    <w:abstractNumId w:val="4"/>
  </w:num>
  <w:num w:numId="4" w16cid:durableId="330647309">
    <w:abstractNumId w:val="9"/>
  </w:num>
  <w:num w:numId="5" w16cid:durableId="419958335">
    <w:abstractNumId w:val="10"/>
  </w:num>
  <w:num w:numId="6" w16cid:durableId="1160577591">
    <w:abstractNumId w:val="5"/>
  </w:num>
  <w:num w:numId="7" w16cid:durableId="1333484847">
    <w:abstractNumId w:val="11"/>
  </w:num>
  <w:num w:numId="8" w16cid:durableId="63378670">
    <w:abstractNumId w:val="3"/>
  </w:num>
  <w:num w:numId="9" w16cid:durableId="2053799433">
    <w:abstractNumId w:val="2"/>
  </w:num>
  <w:num w:numId="10" w16cid:durableId="354162595">
    <w:abstractNumId w:val="8"/>
  </w:num>
  <w:num w:numId="11" w16cid:durableId="1983995054">
    <w:abstractNumId w:val="0"/>
  </w:num>
  <w:num w:numId="12" w16cid:durableId="797842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D516F"/>
    <w:rsid w:val="00221811"/>
    <w:rsid w:val="00686963"/>
    <w:rsid w:val="00C631ED"/>
    <w:rsid w:val="00CD516F"/>
    <w:rsid w:val="00FA5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E132"/>
  <w15:chartTrackingRefBased/>
  <w15:docId w15:val="{894C9AF8-694C-4F50-AB22-64CD90A6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16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D516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D516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D516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D516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D5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16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D516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D516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D516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D516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D5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16F"/>
    <w:rPr>
      <w:rFonts w:eastAsiaTheme="majorEastAsia" w:cstheme="majorBidi"/>
      <w:color w:val="272727" w:themeColor="text1" w:themeTint="D8"/>
    </w:rPr>
  </w:style>
  <w:style w:type="paragraph" w:styleId="Title">
    <w:name w:val="Title"/>
    <w:basedOn w:val="Normal"/>
    <w:next w:val="Normal"/>
    <w:link w:val="TitleChar"/>
    <w:uiPriority w:val="10"/>
    <w:qFormat/>
    <w:rsid w:val="00CD5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1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1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516F"/>
    <w:rPr>
      <w:i/>
      <w:iCs/>
      <w:color w:val="404040" w:themeColor="text1" w:themeTint="BF"/>
    </w:rPr>
  </w:style>
  <w:style w:type="paragraph" w:styleId="ListParagraph">
    <w:name w:val="List Paragraph"/>
    <w:basedOn w:val="Normal"/>
    <w:uiPriority w:val="34"/>
    <w:qFormat/>
    <w:rsid w:val="00CD516F"/>
    <w:pPr>
      <w:ind w:left="720"/>
      <w:contextualSpacing/>
    </w:pPr>
  </w:style>
  <w:style w:type="character" w:styleId="IntenseEmphasis">
    <w:name w:val="Intense Emphasis"/>
    <w:basedOn w:val="DefaultParagraphFont"/>
    <w:uiPriority w:val="21"/>
    <w:qFormat/>
    <w:rsid w:val="00CD516F"/>
    <w:rPr>
      <w:i/>
      <w:iCs/>
      <w:color w:val="365F91" w:themeColor="accent1" w:themeShade="BF"/>
    </w:rPr>
  </w:style>
  <w:style w:type="paragraph" w:styleId="IntenseQuote">
    <w:name w:val="Intense Quote"/>
    <w:basedOn w:val="Normal"/>
    <w:next w:val="Normal"/>
    <w:link w:val="IntenseQuoteChar"/>
    <w:uiPriority w:val="30"/>
    <w:qFormat/>
    <w:rsid w:val="00CD51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D516F"/>
    <w:rPr>
      <w:i/>
      <w:iCs/>
      <w:color w:val="365F91" w:themeColor="accent1" w:themeShade="BF"/>
    </w:rPr>
  </w:style>
  <w:style w:type="character" w:styleId="IntenseReference">
    <w:name w:val="Intense Reference"/>
    <w:basedOn w:val="DefaultParagraphFont"/>
    <w:uiPriority w:val="32"/>
    <w:qFormat/>
    <w:rsid w:val="00CD516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121">
      <w:bodyDiv w:val="1"/>
      <w:marLeft w:val="0"/>
      <w:marRight w:val="0"/>
      <w:marTop w:val="0"/>
      <w:marBottom w:val="0"/>
      <w:divBdr>
        <w:top w:val="none" w:sz="0" w:space="0" w:color="auto"/>
        <w:left w:val="none" w:sz="0" w:space="0" w:color="auto"/>
        <w:bottom w:val="none" w:sz="0" w:space="0" w:color="auto"/>
        <w:right w:val="none" w:sz="0" w:space="0" w:color="auto"/>
      </w:divBdr>
    </w:div>
    <w:div w:id="94418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Davies</dc:creator>
  <cp:keywords/>
  <dc:description/>
  <cp:lastModifiedBy>Jocelyn Davies</cp:lastModifiedBy>
  <cp:revision>1</cp:revision>
  <dcterms:created xsi:type="dcterms:W3CDTF">2025-01-28T20:00:00Z</dcterms:created>
  <dcterms:modified xsi:type="dcterms:W3CDTF">2025-01-28T20:03:00Z</dcterms:modified>
</cp:coreProperties>
</file>